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86" w:rsidRPr="004E6686" w:rsidRDefault="004E6686" w:rsidP="004E6686">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t>Teacher Documents</w:t>
      </w:r>
    </w:p>
    <w:p w:rsidR="004E6686" w:rsidRPr="004E6686" w:rsidRDefault="004E6686" w:rsidP="004E6686">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200025</wp:posOffset>
            </wp:positionV>
            <wp:extent cx="1905000" cy="1344930"/>
            <wp:effectExtent l="19050" t="0" r="0" b="0"/>
            <wp:wrapThrough wrapText="bothSides">
              <wp:wrapPolygon edited="0">
                <wp:start x="-216" y="0"/>
                <wp:lineTo x="-216" y="21416"/>
                <wp:lineTo x="21600" y="21416"/>
                <wp:lineTo x="21600" y="0"/>
                <wp:lineTo x="-216" y="0"/>
              </wp:wrapPolygon>
            </wp:wrapThrough>
            <wp:docPr id="1" name="Picture 1" descr="https://lh4.googleusercontent.com/U3h4GUaim6mwDwq7lC4hiib6EawKEd2rk6j3GTg_A53BxsCFKWBLBiRS5pjrsAq9r1MFojFili3Wzw39W-zcs5wYK3-cweL9Yv5KaB42vmzZejkNqR2Oufkk_fyNnIS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3h4GUaim6mwDwq7lC4hiib6EawKEd2rk6j3GTg_A53BxsCFKWBLBiRS5pjrsAq9r1MFojFili3Wzw39W-zcs5wYK3-cweL9Yv5KaB42vmzZejkNqR2Oufkk_fyNnISHiA"/>
                    <pic:cNvPicPr>
                      <a:picLocks noChangeAspect="1" noChangeArrowheads="1"/>
                    </pic:cNvPicPr>
                  </pic:nvPicPr>
                  <pic:blipFill>
                    <a:blip r:embed="rId7" cstate="print"/>
                    <a:srcRect/>
                    <a:stretch>
                      <a:fillRect/>
                    </a:stretch>
                  </pic:blipFill>
                  <pic:spPr bwMode="auto">
                    <a:xfrm>
                      <a:off x="0" y="0"/>
                      <a:ext cx="1905000" cy="1344930"/>
                    </a:xfrm>
                    <a:prstGeom prst="rect">
                      <a:avLst/>
                    </a:prstGeom>
                    <a:noFill/>
                    <a:ln w="9525">
                      <a:noFill/>
                      <a:miter lim="800000"/>
                      <a:headEnd/>
                      <a:tailEnd/>
                    </a:ln>
                  </pic:spPr>
                </pic:pic>
              </a:graphicData>
            </a:graphic>
          </wp:anchor>
        </w:drawing>
      </w:r>
      <w:r w:rsidRPr="004E6686">
        <w:br/>
      </w:r>
      <w:r w:rsidRPr="004E6686">
        <w:rPr>
          <w:b/>
          <w:bCs/>
          <w:color w:val="000000"/>
          <w:sz w:val="27"/>
          <w:szCs w:val="27"/>
        </w:rPr>
        <w:t xml:space="preserve">Overview: </w:t>
      </w:r>
      <w:r w:rsidRPr="004E6686">
        <w:rPr>
          <w:color w:val="000000"/>
          <w:szCs w:val="27"/>
        </w:rPr>
        <w:t>The Reading Eggs program has been developed by a team of teachers, educational writers, animators and web developers. The Reading Eggs program focuses on a core reading curriculum of skills and strategies essential for sustained reading success. It supports what children learn at school and will help to improve student’s school results.</w:t>
      </w:r>
    </w:p>
    <w:p w:rsidR="004E6686" w:rsidRDefault="004E6686" w:rsidP="004E6686">
      <w:pPr>
        <w:pStyle w:val="NormalWeb"/>
        <w:spacing w:before="0" w:beforeAutospacing="0" w:after="200" w:afterAutospacing="0"/>
        <w:rPr>
          <w:rFonts w:asciiTheme="minorHAnsi" w:hAnsiTheme="minorHAnsi"/>
          <w:b/>
          <w:bCs/>
          <w:color w:val="000000"/>
          <w:sz w:val="28"/>
          <w:szCs w:val="27"/>
        </w:rPr>
      </w:pPr>
    </w:p>
    <w:p w:rsidR="004E6686" w:rsidRPr="004E6686" w:rsidRDefault="004E6686" w:rsidP="004E6686">
      <w:pPr>
        <w:pStyle w:val="NormalWeb"/>
        <w:spacing w:before="0" w:beforeAutospacing="0" w:after="200" w:afterAutospacing="0"/>
        <w:rPr>
          <w:rFonts w:asciiTheme="minorHAnsi" w:hAnsiTheme="minorHAnsi"/>
          <w:sz w:val="28"/>
        </w:rPr>
      </w:pPr>
      <w:r w:rsidRPr="004E6686">
        <w:rPr>
          <w:rFonts w:asciiTheme="minorHAnsi" w:hAnsiTheme="minorHAnsi"/>
          <w:b/>
          <w:bCs/>
          <w:color w:val="000000"/>
          <w:sz w:val="28"/>
          <w:szCs w:val="27"/>
        </w:rPr>
        <w:t>Privacy Points for Teachers</w:t>
      </w:r>
    </w:p>
    <w:p w:rsidR="004E6686" w:rsidRPr="004E6686" w:rsidRDefault="004E6686" w:rsidP="004E6686">
      <w:pPr>
        <w:pStyle w:val="NormalWeb"/>
        <w:spacing w:before="0" w:beforeAutospacing="0" w:after="200" w:afterAutospacing="0"/>
        <w:rPr>
          <w:rFonts w:asciiTheme="minorHAnsi" w:hAnsiTheme="minorHAnsi"/>
          <w:sz w:val="18"/>
          <w:szCs w:val="18"/>
        </w:rPr>
      </w:pPr>
      <w:r w:rsidRPr="004E6686">
        <w:rPr>
          <w:rFonts w:asciiTheme="minorHAnsi" w:hAnsiTheme="minorHAnsi"/>
          <w:color w:val="000000"/>
          <w:sz w:val="18"/>
          <w:szCs w:val="18"/>
        </w:rPr>
        <w:t xml:space="preserve">(Adapted from the Privacy Policy: </w:t>
      </w:r>
      <w:hyperlink r:id="rId8" w:history="1">
        <w:r w:rsidRPr="004E6686">
          <w:rPr>
            <w:rStyle w:val="Hyperlink"/>
            <w:rFonts w:asciiTheme="minorHAnsi" w:hAnsiTheme="minorHAnsi"/>
            <w:color w:val="1155CC"/>
            <w:sz w:val="18"/>
            <w:szCs w:val="18"/>
          </w:rPr>
          <w:t>http://readingeggs.com/privacy/</w:t>
        </w:r>
      </w:hyperlink>
      <w:r w:rsidRPr="004E6686">
        <w:rPr>
          <w:rFonts w:asciiTheme="minorHAnsi" w:hAnsiTheme="minorHAnsi"/>
          <w:color w:val="000000"/>
          <w:sz w:val="18"/>
          <w:szCs w:val="18"/>
        </w:rPr>
        <w:t xml:space="preserve">  and Terms of Use: </w:t>
      </w:r>
      <w:hyperlink r:id="rId9" w:history="1">
        <w:r w:rsidRPr="004E6686">
          <w:rPr>
            <w:rStyle w:val="Hyperlink"/>
            <w:rFonts w:asciiTheme="minorHAnsi" w:hAnsiTheme="minorHAnsi"/>
            <w:color w:val="1155CC"/>
            <w:sz w:val="18"/>
            <w:szCs w:val="18"/>
          </w:rPr>
          <w:t>http://readingeggs.com/terms/</w:t>
        </w:r>
      </w:hyperlink>
      <w:r w:rsidRPr="004E6686">
        <w:rPr>
          <w:rFonts w:asciiTheme="minorHAnsi" w:hAnsiTheme="minorHAnsi"/>
          <w:color w:val="000000"/>
          <w:sz w:val="18"/>
          <w:szCs w:val="18"/>
        </w:rPr>
        <w:t>)</w:t>
      </w:r>
    </w:p>
    <w:p w:rsidR="004E6686" w:rsidRPr="004E6686" w:rsidRDefault="004E6686" w:rsidP="004E6686">
      <w:pPr>
        <w:pStyle w:val="NormalWeb"/>
        <w:numPr>
          <w:ilvl w:val="0"/>
          <w:numId w:val="27"/>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By providing personal information to Reading Eggs and having access to their Privacy Policy, either directly or through a business partner or service provider, an individual consents to the Company collecting, holding, using and disclosing personal information in accordance with this Policy.</w:t>
      </w:r>
      <w:r w:rsidR="00A3752B">
        <w:rPr>
          <w:rFonts w:asciiTheme="minorHAnsi" w:hAnsiTheme="minorHAnsi"/>
          <w:color w:val="000000"/>
          <w:sz w:val="22"/>
          <w:szCs w:val="22"/>
        </w:rPr>
        <w:br/>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Like many websites, Reading Eggs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4E6686" w:rsidRPr="004E6686" w:rsidRDefault="004E6686" w:rsidP="004E6686">
      <w:pPr>
        <w:pStyle w:val="NormalWeb"/>
        <w:numPr>
          <w:ilvl w:val="0"/>
          <w:numId w:val="28"/>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Reading Eggs does not knowingly collect information from minors in accordance with the Children’s Online Privacy Protection Act (COPPA) of 1998. Blake eLearning (creators of Reading Eggs) is committed to the protection of children’s online privacy.</w:t>
      </w:r>
    </w:p>
    <w:p w:rsidR="004E6686" w:rsidRPr="004E6686" w:rsidRDefault="004E6686" w:rsidP="004E6686">
      <w:pPr>
        <w:pStyle w:val="NormalWeb"/>
        <w:numPr>
          <w:ilvl w:val="0"/>
          <w:numId w:val="28"/>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Verifiable consent from the child’s parent or guardian is required before collecting, using, or disclosing personal information from a child under age 13. If Reading Eggs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Reading Eggs has collected Personal Information from a minor, they are required to contact their Customer Service team.</w:t>
      </w:r>
    </w:p>
    <w:p w:rsid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When a user signs up as a Reading Eggs user, they will receive periodic emails from the company. Users are given the option to opt out of these emails at any time.</w:t>
      </w:r>
    </w:p>
    <w:p w:rsidR="00A3752B" w:rsidRPr="004E6686" w:rsidRDefault="00A3752B" w:rsidP="00A3752B">
      <w:pPr>
        <w:pStyle w:val="NormalWeb"/>
        <w:spacing w:before="0" w:beforeAutospacing="0" w:after="200" w:afterAutospacing="0"/>
        <w:ind w:left="720"/>
        <w:textAlignment w:val="baseline"/>
        <w:rPr>
          <w:rFonts w:asciiTheme="minorHAnsi" w:hAnsiTheme="minorHAnsi"/>
          <w:color w:val="000000"/>
          <w:sz w:val="22"/>
          <w:szCs w:val="22"/>
        </w:rPr>
      </w:pP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lastRenderedPageBreak/>
        <w:t xml:space="preserve">Reading Eggs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Reading Eggs offers the use of a secure server. All sensitive/credit information </w:t>
      </w:r>
      <w:proofErr w:type="gramStart"/>
      <w:r w:rsidRPr="004E6686">
        <w:rPr>
          <w:rFonts w:asciiTheme="minorHAnsi" w:hAnsiTheme="minorHAnsi"/>
          <w:color w:val="000000"/>
          <w:sz w:val="22"/>
          <w:szCs w:val="22"/>
        </w:rPr>
        <w:t>users</w:t>
      </w:r>
      <w:proofErr w:type="gramEnd"/>
      <w:r w:rsidRPr="004E6686">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Blake eLearning (creators of Reading Eggs) does not rent, sell, trade, or otherwise transfer their users’ personal information to third party sources.</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 xml:space="preserve">Blake eLearning (creators of Reading Eggs)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w:t>
      </w:r>
      <w:proofErr w:type="gramStart"/>
      <w:r w:rsidRPr="004E6686">
        <w:rPr>
          <w:rFonts w:asciiTheme="minorHAnsi" w:hAnsiTheme="minorHAnsi"/>
          <w:color w:val="000000"/>
          <w:sz w:val="22"/>
          <w:szCs w:val="22"/>
        </w:rPr>
        <w:t>on  April</w:t>
      </w:r>
      <w:proofErr w:type="gramEnd"/>
      <w:r w:rsidRPr="004E6686">
        <w:rPr>
          <w:rFonts w:asciiTheme="minorHAnsi" w:hAnsiTheme="minorHAnsi"/>
          <w:color w:val="000000"/>
          <w:sz w:val="22"/>
          <w:szCs w:val="22"/>
        </w:rPr>
        <w:t xml:space="preserve"> 22, 2014.</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Reading Eggs may amend or supplement their User Agreement at any time. Users are asked to check Reading Egg’s User Agreement each time they access and use Reading Eggs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Users are responsible for maintaining the confidentiality of their account, and for all activities that occur through the use of their account. Users agree to: immediately notify Reading Eggs/Blake eLearning of any unauthorized use of their account or any other breach of security.</w:t>
      </w:r>
    </w:p>
    <w:p w:rsidR="004E6686" w:rsidRPr="004E6686" w:rsidRDefault="004E6686" w:rsidP="004E6686">
      <w:pPr>
        <w:pStyle w:val="NormalWeb"/>
        <w:numPr>
          <w:ilvl w:val="0"/>
          <w:numId w:val="29"/>
        </w:numPr>
        <w:spacing w:before="0" w:beforeAutospacing="0" w:after="20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For the purpose of school online access and licenses; A School is defined as any educational institution. A School subscription to Reading Eggs applies to students of that school attending on a full-time or part-time basis.</w:t>
      </w:r>
    </w:p>
    <w:p w:rsidR="00A3752B" w:rsidRPr="0064203F" w:rsidRDefault="004E6686" w:rsidP="004E6686">
      <w:pPr>
        <w:spacing w:after="240"/>
        <w:rPr>
          <w:sz w:val="24"/>
          <w:szCs w:val="24"/>
        </w:rPr>
      </w:pPr>
      <w:r w:rsidRPr="004E6686">
        <w:br/>
      </w:r>
      <w:r w:rsidRPr="004E6686">
        <w:br/>
      </w:r>
    </w:p>
    <w:sectPr w:rsidR="00A3752B" w:rsidRPr="0064203F"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58" w:rsidRDefault="00377A58" w:rsidP="000165C0">
      <w:pPr>
        <w:spacing w:after="0" w:line="240" w:lineRule="auto"/>
      </w:pPr>
      <w:r>
        <w:separator/>
      </w:r>
    </w:p>
  </w:endnote>
  <w:endnote w:type="continuationSeparator" w:id="0">
    <w:p w:rsidR="00377A58" w:rsidRDefault="00377A58"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58" w:rsidRDefault="00377A58" w:rsidP="000165C0">
      <w:pPr>
        <w:spacing w:after="0" w:line="240" w:lineRule="auto"/>
      </w:pPr>
      <w:r>
        <w:separator/>
      </w:r>
    </w:p>
  </w:footnote>
  <w:footnote w:type="continuationSeparator" w:id="0">
    <w:p w:rsidR="00377A58" w:rsidRDefault="00377A58"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0165C0">
      <w:tab/>
    </w:r>
    <w:sdt>
      <w:sdtPr>
        <w:id w:val="189052795"/>
        <w:docPartObj>
          <w:docPartGallery w:val="Page Numbers (Top of Page)"/>
          <w:docPartUnique/>
        </w:docPartObj>
      </w:sdtPr>
      <w:sdtContent>
        <w:fldSimple w:instr=" PAGE   \* MERGEFORMAT ">
          <w:r w:rsidR="0064203F">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2"/>
  </w:num>
  <w:num w:numId="4">
    <w:abstractNumId w:val="18"/>
  </w:num>
  <w:num w:numId="5">
    <w:abstractNumId w:val="21"/>
  </w:num>
  <w:num w:numId="6">
    <w:abstractNumId w:val="14"/>
  </w:num>
  <w:num w:numId="7">
    <w:abstractNumId w:val="30"/>
  </w:num>
  <w:num w:numId="8">
    <w:abstractNumId w:val="17"/>
  </w:num>
  <w:num w:numId="9">
    <w:abstractNumId w:val="25"/>
  </w:num>
  <w:num w:numId="10">
    <w:abstractNumId w:val="8"/>
  </w:num>
  <w:num w:numId="11">
    <w:abstractNumId w:val="10"/>
  </w:num>
  <w:num w:numId="12">
    <w:abstractNumId w:val="5"/>
  </w:num>
  <w:num w:numId="13">
    <w:abstractNumId w:val="9"/>
  </w:num>
  <w:num w:numId="14">
    <w:abstractNumId w:val="2"/>
  </w:num>
  <w:num w:numId="15">
    <w:abstractNumId w:val="4"/>
  </w:num>
  <w:num w:numId="16">
    <w:abstractNumId w:val="16"/>
  </w:num>
  <w:num w:numId="17">
    <w:abstractNumId w:val="19"/>
  </w:num>
  <w:num w:numId="18">
    <w:abstractNumId w:val="7"/>
  </w:num>
  <w:num w:numId="19">
    <w:abstractNumId w:val="29"/>
  </w:num>
  <w:num w:numId="20">
    <w:abstractNumId w:val="11"/>
  </w:num>
  <w:num w:numId="21">
    <w:abstractNumId w:val="13"/>
  </w:num>
  <w:num w:numId="22">
    <w:abstractNumId w:val="15"/>
  </w:num>
  <w:num w:numId="23">
    <w:abstractNumId w:val="6"/>
  </w:num>
  <w:num w:numId="24">
    <w:abstractNumId w:val="1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4"/>
  </w:num>
  <w:num w:numId="30">
    <w:abstractNumId w:val="28"/>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77A58"/>
    <w:rsid w:val="00394AE0"/>
    <w:rsid w:val="00403125"/>
    <w:rsid w:val="0044318C"/>
    <w:rsid w:val="00446006"/>
    <w:rsid w:val="00491D23"/>
    <w:rsid w:val="004D0B5F"/>
    <w:rsid w:val="004E6686"/>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F0721"/>
    <w:rsid w:val="00BF41D5"/>
    <w:rsid w:val="00C2555F"/>
    <w:rsid w:val="00C53E77"/>
    <w:rsid w:val="00C55C62"/>
    <w:rsid w:val="00D507F4"/>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eggs.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2014-10-02T21:39:00Z</dcterms:created>
  <dcterms:modified xsi:type="dcterms:W3CDTF">2014-10-02T21:39:00Z</dcterms:modified>
</cp:coreProperties>
</file>