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8F" w:rsidRDefault="00852B4E">
      <w:pPr>
        <w:rPr>
          <w:b/>
          <w:sz w:val="24"/>
          <w:szCs w:val="24"/>
          <w:highlight w:val="green"/>
          <w:u w:val="single"/>
        </w:rPr>
      </w:pPr>
      <w:r>
        <w:rPr>
          <w:b/>
          <w:sz w:val="24"/>
          <w:szCs w:val="24"/>
          <w:u w:val="single"/>
        </w:rPr>
        <w:t>What is Typing.com?</w:t>
      </w:r>
    </w:p>
    <w:p w:rsidR="0087458F" w:rsidRDefault="00852B4E">
      <w:pPr>
        <w:rPr>
          <w:rFonts w:ascii="Verdana" w:eastAsia="Verdana" w:hAnsi="Verdana" w:cs="Verdana"/>
          <w:sz w:val="20"/>
          <w:szCs w:val="20"/>
        </w:rPr>
      </w:pPr>
      <w:r>
        <w:rPr>
          <w:rFonts w:ascii="Verdana" w:eastAsia="Verdana" w:hAnsi="Verdana" w:cs="Verdana"/>
          <w:color w:val="202020"/>
          <w:sz w:val="20"/>
          <w:szCs w:val="20"/>
          <w:highlight w:val="white"/>
        </w:rPr>
        <w:t>Typing.com is a free, comprehensive keyboarding system, designed for middle and upper grades. Students will love the fun and entertaining typing curriculum. Featuring engaging exercises, interactive typing games, and positive reinforcement, Typing.com is perfect for all age ranges and skill levels. The virtual keyboard gives constant feedback, showing you which fingers and keys to press, to keep you from looking down at your hands while typing.</w:t>
      </w:r>
    </w:p>
    <w:p w:rsidR="0087458F" w:rsidRDefault="0087458F">
      <w:pPr>
        <w:rPr>
          <w:b/>
          <w:sz w:val="24"/>
          <w:szCs w:val="24"/>
          <w:highlight w:val="green"/>
          <w:u w:val="single"/>
        </w:rPr>
      </w:pPr>
    </w:p>
    <w:p w:rsidR="0087458F" w:rsidRDefault="00852B4E">
      <w:pPr>
        <w:rPr>
          <w:b/>
          <w:sz w:val="24"/>
          <w:szCs w:val="24"/>
          <w:highlight w:val="green"/>
          <w:u w:val="single"/>
        </w:rPr>
      </w:pPr>
      <w:r>
        <w:rPr>
          <w:b/>
          <w:sz w:val="24"/>
          <w:szCs w:val="24"/>
          <w:u w:val="single"/>
        </w:rPr>
        <w:t>Why am I using Typing.com?</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100% Web-based Keyboarding Software</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Comprehensive K-12 Keyboarding Curriculum</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Powerful Classroom Management &amp; Grading Tools</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Fun, interactive games and competitions to reinforce lesson content</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Automatic and instant grading</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Access student progress, grades, and reports in real time</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Teachers can set multiple preferences and settings for students including the backspace key, sequence, games and more</w:t>
      </w:r>
    </w:p>
    <w:p w:rsidR="0087458F" w:rsidRDefault="00852B4E">
      <w:pPr>
        <w:numPr>
          <w:ilvl w:val="0"/>
          <w:numId w:val="2"/>
        </w:numPr>
        <w:ind w:hanging="360"/>
        <w:contextualSpacing/>
        <w:rPr>
          <w:rFonts w:ascii="Verdana" w:eastAsia="Verdana" w:hAnsi="Verdana" w:cs="Verdana"/>
          <w:sz w:val="20"/>
          <w:szCs w:val="20"/>
        </w:rPr>
      </w:pPr>
      <w:r>
        <w:rPr>
          <w:rFonts w:ascii="Verdana" w:eastAsia="Verdana" w:hAnsi="Verdana" w:cs="Verdana"/>
          <w:sz w:val="20"/>
          <w:szCs w:val="20"/>
        </w:rPr>
        <w:t>Add or remove foundation lessons, practice lessons, reinforcements, and timed assessment tests</w:t>
      </w:r>
    </w:p>
    <w:p w:rsidR="0087458F" w:rsidRDefault="0087458F">
      <w:pPr>
        <w:rPr>
          <w:b/>
          <w:sz w:val="24"/>
          <w:szCs w:val="24"/>
          <w:highlight w:val="green"/>
          <w:u w:val="single"/>
        </w:rPr>
      </w:pPr>
    </w:p>
    <w:p w:rsidR="0087458F" w:rsidRDefault="0087458F">
      <w:pPr>
        <w:rPr>
          <w:b/>
          <w:sz w:val="24"/>
          <w:szCs w:val="24"/>
          <w:highlight w:val="green"/>
          <w:u w:val="single"/>
        </w:rPr>
      </w:pPr>
    </w:p>
    <w:p w:rsidR="0087458F" w:rsidRDefault="00852B4E">
      <w:pPr>
        <w:rPr>
          <w:b/>
          <w:sz w:val="24"/>
          <w:szCs w:val="24"/>
          <w:u w:val="single"/>
        </w:rPr>
      </w:pPr>
      <w:r>
        <w:rPr>
          <w:b/>
          <w:sz w:val="24"/>
          <w:szCs w:val="24"/>
          <w:u w:val="single"/>
        </w:rPr>
        <w:t>Risks that Could Arise</w:t>
      </w:r>
    </w:p>
    <w:p w:rsidR="0087458F" w:rsidRDefault="00852B4E">
      <w:pPr>
        <w:ind w:hanging="360"/>
        <w:rPr>
          <w:rFonts w:ascii="Verdana" w:eastAsia="Verdana" w:hAnsi="Verdana" w:cs="Verdana"/>
          <w:sz w:val="20"/>
          <w:szCs w:val="20"/>
        </w:rPr>
      </w:pPr>
      <w:r>
        <w:rPr>
          <w:rFonts w:ascii="Verdana" w:eastAsia="Verdana" w:hAnsi="Verdana" w:cs="Verdana"/>
          <w:sz w:val="20"/>
          <w:szCs w:val="20"/>
        </w:rPr>
        <w:t xml:space="preserve">     Typing.com takes appropriate security measures to protect against unauthorized access to or unauthorized alteration, disclosure, or destruction of data. All account information for typing.com is stored within the </w:t>
      </w:r>
      <w:proofErr w:type="spellStart"/>
      <w:r>
        <w:rPr>
          <w:rFonts w:ascii="Verdana" w:eastAsia="Verdana" w:hAnsi="Verdana" w:cs="Verdana"/>
          <w:sz w:val="20"/>
          <w:szCs w:val="20"/>
        </w:rPr>
        <w:t>EduTyping</w:t>
      </w:r>
      <w:proofErr w:type="spellEnd"/>
      <w:r>
        <w:rPr>
          <w:rFonts w:ascii="Verdana" w:eastAsia="Verdana" w:hAnsi="Verdana" w:cs="Verdana"/>
          <w:sz w:val="20"/>
          <w:szCs w:val="20"/>
        </w:rPr>
        <w:t xml:space="preserve"> software which </w:t>
      </w:r>
      <w:proofErr w:type="gramStart"/>
      <w:r>
        <w:rPr>
          <w:rFonts w:ascii="Verdana" w:eastAsia="Verdana" w:hAnsi="Verdana" w:cs="Verdana"/>
          <w:sz w:val="20"/>
          <w:szCs w:val="20"/>
        </w:rPr>
        <w:t>is located in</w:t>
      </w:r>
      <w:proofErr w:type="gramEnd"/>
      <w:r>
        <w:rPr>
          <w:rFonts w:ascii="Verdana" w:eastAsia="Verdana" w:hAnsi="Verdana" w:cs="Verdana"/>
          <w:sz w:val="20"/>
          <w:szCs w:val="20"/>
        </w:rPr>
        <w:t xml:space="preserve"> the U.S. It is suggested that students use only what is necessary to complete registration for the service and not to add any extra personal information to register for the site as the servers are based in the United States.</w:t>
      </w:r>
    </w:p>
    <w:p w:rsidR="0087458F" w:rsidRDefault="0087458F">
      <w:pPr>
        <w:ind w:hanging="360"/>
        <w:rPr>
          <w:rFonts w:ascii="Verdana" w:eastAsia="Verdana" w:hAnsi="Verdana" w:cs="Verdana"/>
          <w:sz w:val="20"/>
          <w:szCs w:val="20"/>
          <w:highlight w:val="white"/>
        </w:rPr>
      </w:pPr>
    </w:p>
    <w:p w:rsidR="0087458F" w:rsidRDefault="00852B4E">
      <w:pPr>
        <w:spacing w:after="160" w:line="256" w:lineRule="auto"/>
        <w:rPr>
          <w:rFonts w:ascii="Verdana" w:eastAsia="Verdana" w:hAnsi="Verdana" w:cs="Verdana"/>
          <w:sz w:val="20"/>
          <w:szCs w:val="20"/>
        </w:rPr>
      </w:pPr>
      <w:r>
        <w:rPr>
          <w:rFonts w:ascii="Verdana" w:eastAsia="Verdana" w:hAnsi="Verdana" w:cs="Verdana"/>
          <w:sz w:val="20"/>
          <w:szCs w:val="20"/>
        </w:rPr>
        <w:t>Please give consideration as to how this tool will enhance your child’s learning in our school. If you have any questions or concerns, feel free to contact me. If you consent to your child’s use of Typing.com as described above, please complete the form attached and return it to the school. Should you decide that you do not want your child to have access to this web 2.0 tool, please indicate that by checking off the appropriate opt out box on the attached form and an alternative will be provided without any affect to your child’s grade.</w:t>
      </w:r>
    </w:p>
    <w:p w:rsidR="0087458F" w:rsidRDefault="0087458F">
      <w:pPr>
        <w:ind w:hanging="360"/>
        <w:rPr>
          <w:rFonts w:ascii="Verdana" w:eastAsia="Verdana" w:hAnsi="Verdana" w:cs="Verdana"/>
          <w:sz w:val="20"/>
          <w:szCs w:val="20"/>
          <w:highlight w:val="white"/>
        </w:rPr>
      </w:pPr>
    </w:p>
    <w:p w:rsidR="0087458F" w:rsidRDefault="0087458F">
      <w:pPr>
        <w:rPr>
          <w:b/>
          <w:sz w:val="24"/>
          <w:szCs w:val="24"/>
          <w:u w:val="single"/>
        </w:rPr>
      </w:pPr>
    </w:p>
    <w:p w:rsidR="0087458F" w:rsidRDefault="0087458F">
      <w:pPr>
        <w:rPr>
          <w:b/>
          <w:sz w:val="24"/>
          <w:szCs w:val="24"/>
          <w:u w:val="single"/>
        </w:rPr>
      </w:pPr>
    </w:p>
    <w:p w:rsidR="0087458F" w:rsidRDefault="00852B4E">
      <w:pPr>
        <w:rPr>
          <w:rFonts w:ascii="Cambria" w:eastAsia="Cambria" w:hAnsi="Cambria" w:cs="Cambria"/>
          <w:color w:val="0000FF"/>
          <w:sz w:val="17"/>
          <w:szCs w:val="17"/>
          <w:u w:val="single"/>
        </w:rPr>
      </w:pPr>
      <w:r>
        <w:rPr>
          <w:b/>
          <w:sz w:val="24"/>
          <w:szCs w:val="24"/>
          <w:u w:val="single"/>
        </w:rPr>
        <w:t>PIPPA Information can be</w:t>
      </w:r>
      <w:r w:rsidR="006020C3">
        <w:rPr>
          <w:b/>
          <w:sz w:val="24"/>
          <w:szCs w:val="24"/>
          <w:u w:val="single"/>
        </w:rPr>
        <w:t xml:space="preserve"> found on the </w:t>
      </w:r>
      <w:r>
        <w:rPr>
          <w:b/>
          <w:sz w:val="24"/>
          <w:szCs w:val="24"/>
          <w:u w:val="single"/>
        </w:rPr>
        <w:t>School Acceptable Use Policy</w:t>
      </w:r>
      <w:hyperlink r:id="rId7"/>
    </w:p>
    <w:p w:rsidR="0087458F" w:rsidRDefault="00852B4E">
      <w:pPr>
        <w:rPr>
          <w:b/>
          <w:sz w:val="36"/>
          <w:szCs w:val="36"/>
        </w:rPr>
      </w:pPr>
      <w:r>
        <w:rPr>
          <w:b/>
          <w:sz w:val="36"/>
          <w:szCs w:val="36"/>
        </w:rPr>
        <w:t xml:space="preserve"> </w:t>
      </w:r>
    </w:p>
    <w:p w:rsidR="0087458F" w:rsidRDefault="00852B4E">
      <w:pPr>
        <w:rPr>
          <w:b/>
          <w:sz w:val="36"/>
          <w:szCs w:val="36"/>
        </w:rPr>
      </w:pPr>
      <w:r>
        <w:rPr>
          <w:b/>
          <w:sz w:val="36"/>
          <w:szCs w:val="36"/>
        </w:rPr>
        <w:t xml:space="preserve"> </w:t>
      </w:r>
    </w:p>
    <w:p w:rsidR="0087458F" w:rsidRDefault="0087458F">
      <w:pPr>
        <w:rPr>
          <w:b/>
          <w:sz w:val="36"/>
          <w:szCs w:val="36"/>
        </w:rPr>
      </w:pPr>
    </w:p>
    <w:p w:rsidR="00D55C64" w:rsidRDefault="00D55C64">
      <w:pPr>
        <w:rPr>
          <w:b/>
          <w:sz w:val="36"/>
          <w:szCs w:val="36"/>
        </w:rPr>
      </w:pPr>
      <w:bookmarkStart w:id="0" w:name="_GoBack"/>
      <w:bookmarkEnd w:id="0"/>
    </w:p>
    <w:p w:rsidR="0087458F" w:rsidRDefault="00852B4E">
      <w:pPr>
        <w:rPr>
          <w:b/>
          <w:sz w:val="36"/>
          <w:szCs w:val="36"/>
        </w:rPr>
      </w:pPr>
      <w:r>
        <w:rPr>
          <w:b/>
          <w:sz w:val="36"/>
          <w:szCs w:val="36"/>
        </w:rPr>
        <w:lastRenderedPageBreak/>
        <w:t>Informed Consent</w:t>
      </w:r>
    </w:p>
    <w:p w:rsidR="0087458F" w:rsidRDefault="00852B4E">
      <w:proofErr w:type="spellStart"/>
      <w:r>
        <w:t>EduTyping</w:t>
      </w:r>
      <w:proofErr w:type="spellEnd"/>
      <w:r>
        <w:t xml:space="preserve">, Jr. curriculum introduces students K-5 using a row-by-row method with high frequency and sight words integrated throughout to reinforce reading comprehension. </w:t>
      </w:r>
    </w:p>
    <w:p w:rsidR="0087458F" w:rsidRDefault="00852B4E">
      <w:r>
        <w:t>Students are motivated as they earn stars and badges as their typing progress and skills increase. Typing progress is always visible from the dashboard, typing screen, and the My Progress page.</w:t>
      </w:r>
      <w:r w:rsidR="006020C3">
        <w:t xml:space="preserve"> </w:t>
      </w:r>
      <w:proofErr w:type="spellStart"/>
      <w:r>
        <w:t>EduTyping</w:t>
      </w:r>
      <w:proofErr w:type="spellEnd"/>
      <w:r>
        <w:t xml:space="preserve"> includes a variety of typing games that allow students to take a break from their lessons while still reinforcing their keyboarding skills.</w:t>
      </w:r>
    </w:p>
    <w:p w:rsidR="0087458F" w:rsidRDefault="0087458F"/>
    <w:p w:rsidR="0087458F" w:rsidRDefault="00852B4E">
      <w:r>
        <w:t>Typing.com exists to serve educators, parents, and students and strives to provide a safe, positive experience for children. In compliance with COPPA (the Children's Online Privacy Protection Act), they have adopted the following policies to keep kids safe:</w:t>
      </w:r>
    </w:p>
    <w:p w:rsidR="0087458F" w:rsidRDefault="00852B4E">
      <w:pPr>
        <w:numPr>
          <w:ilvl w:val="0"/>
          <w:numId w:val="1"/>
        </w:numPr>
        <w:ind w:hanging="360"/>
        <w:contextualSpacing/>
      </w:pPr>
      <w:r>
        <w:t>They do not knowingly collect online contact information directly from children ages 13 and younger.</w:t>
      </w:r>
    </w:p>
    <w:p w:rsidR="0087458F" w:rsidRDefault="00852B4E">
      <w:pPr>
        <w:numPr>
          <w:ilvl w:val="0"/>
          <w:numId w:val="1"/>
        </w:numPr>
        <w:ind w:hanging="360"/>
        <w:contextualSpacing/>
      </w:pPr>
      <w:r>
        <w:t>They do not distribute any personally identifiable information about children to third parties.</w:t>
      </w:r>
    </w:p>
    <w:p w:rsidR="0087458F" w:rsidRDefault="00852B4E">
      <w:pPr>
        <w:numPr>
          <w:ilvl w:val="0"/>
          <w:numId w:val="1"/>
        </w:numPr>
        <w:ind w:hanging="360"/>
        <w:contextualSpacing/>
      </w:pPr>
      <w:r>
        <w:t>They do not allow students to publicly post or distribute personally identifiable contact information without prior parental consent</w:t>
      </w:r>
    </w:p>
    <w:p w:rsidR="0087458F" w:rsidRDefault="00852B4E">
      <w:pPr>
        <w:numPr>
          <w:ilvl w:val="0"/>
          <w:numId w:val="1"/>
        </w:numPr>
        <w:ind w:hanging="360"/>
        <w:contextualSpacing/>
      </w:pPr>
      <w:r>
        <w:t>They do not use the prospect of a special game, prize or other activity, to entice children to divulge more information than is needed to participate in the activity.</w:t>
      </w:r>
    </w:p>
    <w:p w:rsidR="0087458F" w:rsidRDefault="00852B4E">
      <w:pPr>
        <w:numPr>
          <w:ilvl w:val="0"/>
          <w:numId w:val="1"/>
        </w:numPr>
        <w:ind w:hanging="360"/>
        <w:contextualSpacing/>
      </w:pPr>
      <w:r>
        <w:t xml:space="preserve">They will NOT knowingly keep any personal information that is inadvertently included in a child's email submission, help inquiry, or </w:t>
      </w:r>
      <w:proofErr w:type="gramStart"/>
      <w:r>
        <w:t>other</w:t>
      </w:r>
      <w:proofErr w:type="gramEnd"/>
      <w:r>
        <w:t xml:space="preserve"> one-time request.</w:t>
      </w:r>
    </w:p>
    <w:p w:rsidR="0087458F" w:rsidRDefault="0087458F"/>
    <w:p w:rsidR="0087458F" w:rsidRDefault="0087458F"/>
    <w:p w:rsidR="0087458F" w:rsidRDefault="00852B4E">
      <w:pPr>
        <w:rPr>
          <w:b/>
        </w:rPr>
      </w:pPr>
      <w:r>
        <w:rPr>
          <w:b/>
        </w:rPr>
        <w:t>Students will use Typing.com to:</w:t>
      </w:r>
    </w:p>
    <w:p w:rsidR="0087458F" w:rsidRDefault="00852B4E">
      <w:pPr>
        <w:numPr>
          <w:ilvl w:val="0"/>
          <w:numId w:val="4"/>
        </w:numPr>
        <w:ind w:hanging="360"/>
        <w:contextualSpacing/>
      </w:pPr>
      <w:r>
        <w:t>Learn keyboarding techniques</w:t>
      </w:r>
    </w:p>
    <w:p w:rsidR="0087458F" w:rsidRDefault="00852B4E">
      <w:pPr>
        <w:numPr>
          <w:ilvl w:val="0"/>
          <w:numId w:val="4"/>
        </w:numPr>
        <w:ind w:hanging="360"/>
        <w:contextualSpacing/>
      </w:pPr>
      <w:r>
        <w:t>Obtain personalized practice until mastery is achieved</w:t>
      </w:r>
    </w:p>
    <w:p w:rsidR="0087458F" w:rsidRDefault="00852B4E">
      <w:pPr>
        <w:numPr>
          <w:ilvl w:val="0"/>
          <w:numId w:val="4"/>
        </w:numPr>
        <w:ind w:hanging="360"/>
        <w:contextualSpacing/>
      </w:pPr>
      <w:r>
        <w:t>Play typing games to reinforce typing skills</w:t>
      </w:r>
    </w:p>
    <w:p w:rsidR="0087458F" w:rsidRDefault="00852B4E">
      <w:pPr>
        <w:numPr>
          <w:ilvl w:val="0"/>
          <w:numId w:val="4"/>
        </w:numPr>
        <w:ind w:hanging="360"/>
        <w:contextualSpacing/>
      </w:pPr>
      <w:r>
        <w:t>Complete typing tests to practice what has been learned</w:t>
      </w:r>
    </w:p>
    <w:p w:rsidR="0087458F" w:rsidRDefault="0087458F">
      <w:pPr>
        <w:rPr>
          <w:highlight w:val="green"/>
        </w:rPr>
      </w:pPr>
    </w:p>
    <w:p w:rsidR="0087458F" w:rsidRDefault="00852B4E">
      <w:pPr>
        <w:rPr>
          <w:b/>
        </w:rPr>
      </w:pPr>
      <w:r>
        <w:rPr>
          <w:b/>
        </w:rPr>
        <w:t>Guidelines for using Typing.com:</w:t>
      </w:r>
    </w:p>
    <w:p w:rsidR="0087458F" w:rsidRDefault="00852B4E">
      <w:pPr>
        <w:numPr>
          <w:ilvl w:val="0"/>
          <w:numId w:val="3"/>
        </w:numPr>
        <w:ind w:hanging="360"/>
        <w:contextualSpacing/>
      </w:pPr>
      <w:r>
        <w:t>Students will only use the minimal information necessary to register for the website</w:t>
      </w:r>
    </w:p>
    <w:p w:rsidR="0087458F" w:rsidRDefault="00852B4E">
      <w:pPr>
        <w:numPr>
          <w:ilvl w:val="0"/>
          <w:numId w:val="3"/>
        </w:numPr>
        <w:ind w:hanging="360"/>
        <w:contextualSpacing/>
      </w:pPr>
      <w:r>
        <w:t xml:space="preserve">Students will not share their user name or information with anyone else </w:t>
      </w:r>
    </w:p>
    <w:p w:rsidR="0087458F" w:rsidRDefault="00852B4E">
      <w:r>
        <w:t xml:space="preserve"> </w:t>
      </w:r>
    </w:p>
    <w:p w:rsidR="0087458F" w:rsidRDefault="00852B4E">
      <w:r>
        <w:t xml:space="preserve"> </w:t>
      </w:r>
    </w:p>
    <w:p w:rsidR="0087458F" w:rsidRDefault="00852B4E">
      <w:r>
        <w:t>Please choose one of the following, if you feel that you do not have enough information to make an informed decision, please contact the teacher to discuss further:</w:t>
      </w:r>
    </w:p>
    <w:p w:rsidR="0087458F" w:rsidRDefault="00852B4E">
      <w:r>
        <w:t xml:space="preserve"> </w:t>
      </w:r>
    </w:p>
    <w:p w:rsidR="0087458F" w:rsidRDefault="00852B4E">
      <w:pPr>
        <w:rPr>
          <w:highlight w:val="green"/>
        </w:rPr>
      </w:pPr>
      <w:proofErr w:type="gramStart"/>
      <w:r>
        <w:t>[  ]</w:t>
      </w:r>
      <w:proofErr w:type="gramEnd"/>
      <w:r>
        <w:t xml:space="preserve"> My child agrees to the rules for using Typing.com</w:t>
      </w:r>
    </w:p>
    <w:p w:rsidR="0087458F" w:rsidRDefault="00852B4E">
      <w:proofErr w:type="gramStart"/>
      <w:r>
        <w:t>[  ]</w:t>
      </w:r>
      <w:proofErr w:type="gramEnd"/>
      <w:r>
        <w:t xml:space="preserve"> I do not agree to the use of Typing.com and I am aware it may result in separate assignment(s).</w:t>
      </w:r>
    </w:p>
    <w:p w:rsidR="0087458F" w:rsidRDefault="00852B4E">
      <w:pPr>
        <w:rPr>
          <w:rFonts w:ascii="Times New Roman" w:eastAsia="Times New Roman" w:hAnsi="Times New Roman" w:cs="Times New Roman"/>
        </w:rPr>
      </w:pPr>
      <w:r>
        <w:rPr>
          <w:rFonts w:ascii="Times New Roman" w:eastAsia="Times New Roman" w:hAnsi="Times New Roman" w:cs="Times New Roman"/>
        </w:rPr>
        <w:t xml:space="preserve"> </w:t>
      </w:r>
    </w:p>
    <w:p w:rsidR="0087458F" w:rsidRDefault="00852B4E">
      <w:pPr>
        <w:rPr>
          <w:rFonts w:ascii="Times New Roman" w:eastAsia="Times New Roman" w:hAnsi="Times New Roman" w:cs="Times New Roman"/>
        </w:rPr>
      </w:pPr>
      <w:r>
        <w:rPr>
          <w:rFonts w:ascii="Times New Roman" w:eastAsia="Times New Roman" w:hAnsi="Times New Roman" w:cs="Times New Roman"/>
        </w:rPr>
        <w:t xml:space="preserve"> </w:t>
      </w:r>
    </w:p>
    <w:p w:rsidR="006020C3" w:rsidRDefault="006020C3">
      <w:pPr>
        <w:rPr>
          <w:rFonts w:ascii="Times New Roman" w:eastAsia="Times New Roman" w:hAnsi="Times New Roman" w:cs="Times New Roman"/>
        </w:rPr>
      </w:pPr>
    </w:p>
    <w:p w:rsidR="006020C3" w:rsidRDefault="006020C3">
      <w:pPr>
        <w:rPr>
          <w:rFonts w:ascii="Times New Roman" w:eastAsia="Times New Roman" w:hAnsi="Times New Roman" w:cs="Times New Roman"/>
        </w:rPr>
      </w:pPr>
    </w:p>
    <w:p w:rsidR="0087458F" w:rsidRDefault="00852B4E">
      <w:r>
        <w:lastRenderedPageBreak/>
        <w:t>We understand the privacy risks and management strategies as they have been shared with us.</w:t>
      </w:r>
    </w:p>
    <w:p w:rsidR="0087458F" w:rsidRDefault="00852B4E">
      <w:pPr>
        <w:rPr>
          <w:rFonts w:ascii="Times New Roman" w:eastAsia="Times New Roman" w:hAnsi="Times New Roman" w:cs="Times New Roman"/>
        </w:rPr>
      </w:pPr>
      <w:r>
        <w:rPr>
          <w:rFonts w:ascii="Times New Roman" w:eastAsia="Times New Roman" w:hAnsi="Times New Roman" w:cs="Times New Roman"/>
        </w:rPr>
        <w:t xml:space="preserve"> </w:t>
      </w:r>
    </w:p>
    <w:p w:rsidR="0087458F" w:rsidRDefault="00852B4E">
      <w:pPr>
        <w:rPr>
          <w:rFonts w:ascii="Times New Roman" w:eastAsia="Times New Roman" w:hAnsi="Times New Roman" w:cs="Times New Roman"/>
        </w:rPr>
      </w:pPr>
      <w:r>
        <w:rPr>
          <w:rFonts w:ascii="Times New Roman" w:eastAsia="Times New Roman" w:hAnsi="Times New Roman" w:cs="Times New Roman"/>
        </w:rPr>
        <w:t xml:space="preserve"> </w:t>
      </w:r>
    </w:p>
    <w:p w:rsidR="0087458F" w:rsidRDefault="00852B4E">
      <w:pPr>
        <w:rPr>
          <w:rFonts w:ascii="Times New Roman" w:eastAsia="Times New Roman" w:hAnsi="Times New Roman" w:cs="Times New Roman"/>
        </w:rPr>
      </w:pPr>
      <w:r>
        <w:rPr>
          <w:rFonts w:ascii="Times New Roman" w:eastAsia="Times New Roman" w:hAnsi="Times New Roman" w:cs="Times New Roman"/>
        </w:rPr>
        <w:t xml:space="preserve"> </w:t>
      </w:r>
    </w:p>
    <w:p w:rsidR="0087458F" w:rsidRDefault="006020C3">
      <w:r>
        <w:t>____________________________</w:t>
      </w:r>
      <w:r w:rsidR="00852B4E">
        <w:t>__                            ________________________________</w:t>
      </w:r>
    </w:p>
    <w:p w:rsidR="0087458F" w:rsidRDefault="00852B4E">
      <w:r>
        <w:t>Parent Signature                                                               Date</w:t>
      </w:r>
    </w:p>
    <w:p w:rsidR="0087458F" w:rsidRDefault="00852B4E">
      <w:r>
        <w:t xml:space="preserve"> </w:t>
      </w:r>
    </w:p>
    <w:p w:rsidR="0087458F" w:rsidRDefault="006020C3">
      <w:r>
        <w:t>___________________________</w:t>
      </w:r>
      <w:r w:rsidR="00852B4E">
        <w:t>____                          ________________________________</w:t>
      </w:r>
    </w:p>
    <w:p w:rsidR="0087458F" w:rsidRDefault="00852B4E">
      <w:r>
        <w:t>Student Signature                                                             Date</w:t>
      </w:r>
    </w:p>
    <w:p w:rsidR="0087458F" w:rsidRDefault="00852B4E">
      <w:r>
        <w:t xml:space="preserve"> </w:t>
      </w:r>
    </w:p>
    <w:p w:rsidR="0087458F" w:rsidRDefault="00852B4E">
      <w:pPr>
        <w:rPr>
          <w:rFonts w:ascii="Times New Roman" w:eastAsia="Times New Roman" w:hAnsi="Times New Roman" w:cs="Times New Roman"/>
          <w:sz w:val="24"/>
          <w:szCs w:val="24"/>
        </w:rPr>
      </w:pPr>
      <w:r>
        <w:t xml:space="preserve"> </w:t>
      </w:r>
    </w:p>
    <w:p w:rsidR="0087458F" w:rsidRDefault="0087458F">
      <w:pPr>
        <w:rPr>
          <w:sz w:val="23"/>
          <w:szCs w:val="23"/>
        </w:rPr>
      </w:pPr>
    </w:p>
    <w:p w:rsidR="0087458F" w:rsidRDefault="00852B4E">
      <w:r>
        <w:t xml:space="preserve"> </w:t>
      </w:r>
    </w:p>
    <w:p w:rsidR="0087458F" w:rsidRDefault="00852B4E">
      <w:r>
        <w:rPr>
          <w:color w:val="545454"/>
          <w:highlight w:val="white"/>
        </w:rPr>
        <w:t>By typing your name on the line above, you agree that it is to be a representation of your physical signature.</w:t>
      </w:r>
    </w:p>
    <w:sectPr w:rsidR="0087458F">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43" w:rsidRDefault="00261043">
      <w:pPr>
        <w:spacing w:line="240" w:lineRule="auto"/>
      </w:pPr>
      <w:r>
        <w:separator/>
      </w:r>
    </w:p>
  </w:endnote>
  <w:endnote w:type="continuationSeparator" w:id="0">
    <w:p w:rsidR="00261043" w:rsidRDefault="00261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8F" w:rsidRDefault="00852B4E">
    <w:r>
      <w:rPr>
        <w:sz w:val="23"/>
        <w:szCs w:val="23"/>
      </w:rPr>
      <w:t>Changes may occur; this document is current as of terms of service on March 8,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43" w:rsidRDefault="00261043">
      <w:pPr>
        <w:spacing w:line="240" w:lineRule="auto"/>
      </w:pPr>
      <w:r>
        <w:separator/>
      </w:r>
    </w:p>
  </w:footnote>
  <w:footnote w:type="continuationSeparator" w:id="0">
    <w:p w:rsidR="00261043" w:rsidRDefault="00261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BA6"/>
    <w:multiLevelType w:val="multilevel"/>
    <w:tmpl w:val="7CA40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248628E"/>
    <w:multiLevelType w:val="multilevel"/>
    <w:tmpl w:val="63563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2AD0717"/>
    <w:multiLevelType w:val="multilevel"/>
    <w:tmpl w:val="3E300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CA271D5"/>
    <w:multiLevelType w:val="multilevel"/>
    <w:tmpl w:val="848ED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F"/>
    <w:rsid w:val="00261043"/>
    <w:rsid w:val="006020C3"/>
    <w:rsid w:val="00852B4E"/>
    <w:rsid w:val="0087458F"/>
    <w:rsid w:val="00D55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AC12"/>
  <w15:docId w15:val="{D7F55145-8F57-483C-B3F9-BA1FE25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2017-04-21T04:47:00Z</dcterms:created>
  <dcterms:modified xsi:type="dcterms:W3CDTF">2017-04-21T04:51:00Z</dcterms:modified>
</cp:coreProperties>
</file>